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2777" w14:textId="4F75C1EE" w:rsidR="00472AC6" w:rsidRDefault="00472AC6" w:rsidP="00472AC6">
      <w:pPr>
        <w:ind w:left="-284" w:right="-347"/>
        <w:rPr>
          <w:noProof/>
          <w:sz w:val="28"/>
          <w:szCs w:val="28"/>
          <w:lang w:val="en-US"/>
        </w:rPr>
      </w:pPr>
      <w:r w:rsidRPr="00472AC6">
        <w:rPr>
          <w:noProof/>
          <w:sz w:val="28"/>
          <w:szCs w:val="28"/>
          <w:lang w:val="en-US"/>
        </w:rPr>
        <w:t>Organizatorzy:</w:t>
      </w:r>
      <w:r w:rsidRPr="00472AC6">
        <w:rPr>
          <w:noProof/>
          <w:sz w:val="28"/>
          <w:szCs w:val="28"/>
          <w:lang w:val="en-US"/>
        </w:rPr>
        <w:tab/>
      </w:r>
      <w:r w:rsidRPr="00472AC6">
        <w:rPr>
          <w:noProof/>
          <w:sz w:val="28"/>
          <w:szCs w:val="28"/>
          <w:lang w:val="en-US"/>
        </w:rPr>
        <w:tab/>
      </w:r>
      <w:r w:rsidRPr="00472AC6">
        <w:rPr>
          <w:noProof/>
          <w:sz w:val="28"/>
          <w:szCs w:val="28"/>
          <w:lang w:val="en-US"/>
        </w:rPr>
        <w:tab/>
      </w:r>
      <w:r w:rsidRPr="00472AC6">
        <w:rPr>
          <w:noProof/>
          <w:sz w:val="28"/>
          <w:szCs w:val="28"/>
          <w:lang w:val="en-US"/>
        </w:rPr>
        <w:tab/>
      </w:r>
      <w:r w:rsidRPr="00472AC6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 w:rsidRPr="00472AC6">
        <w:rPr>
          <w:noProof/>
          <w:sz w:val="28"/>
          <w:szCs w:val="28"/>
          <w:lang w:val="en-US"/>
        </w:rPr>
        <w:t>Patroni Honorowi:</w:t>
      </w:r>
    </w:p>
    <w:p w14:paraId="71896147" w14:textId="4009BC6C" w:rsidR="00472AC6" w:rsidRDefault="00472AC6" w:rsidP="00472AC6">
      <w:pPr>
        <w:ind w:left="-284" w:right="-347"/>
        <w:rPr>
          <w:noProof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42DA8C0D" wp14:editId="1EB00D9F">
            <wp:extent cx="1254525" cy="14746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84" cy="147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0" distB="0" distL="0" distR="0" wp14:anchorId="58702E12" wp14:editId="29D35A58">
            <wp:extent cx="1627017" cy="16270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15462_1744216849213714_5645257940990285566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46" cy="162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17F">
        <w:rPr>
          <w:noProof/>
          <w:sz w:val="28"/>
          <w:szCs w:val="28"/>
          <w:lang w:val="en-US"/>
        </w:rPr>
        <w:drawing>
          <wp:inline distT="0" distB="0" distL="0" distR="0" wp14:anchorId="508E55D3" wp14:editId="162BC087">
            <wp:extent cx="2555631" cy="1250315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18-11-02 o 13.22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78" cy="125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DE13" w14:textId="40A4068A" w:rsidR="00472AC6" w:rsidRDefault="00472AC6" w:rsidP="00472AC6">
      <w:pPr>
        <w:ind w:left="-284" w:right="-347"/>
        <w:rPr>
          <w:noProof/>
          <w:sz w:val="28"/>
          <w:szCs w:val="28"/>
          <w:lang w:val="en-US"/>
        </w:rPr>
      </w:pPr>
    </w:p>
    <w:p w14:paraId="087BE292" w14:textId="1B6431D6" w:rsidR="00472AC6" w:rsidRDefault="00472AC6" w:rsidP="00AD3838">
      <w:pPr>
        <w:ind w:right="-347"/>
        <w:rPr>
          <w:noProof/>
          <w:lang w:val="en-US"/>
        </w:rPr>
      </w:pPr>
      <w:bookmarkStart w:id="0" w:name="_GoBack"/>
      <w:bookmarkEnd w:id="0"/>
    </w:p>
    <w:p w14:paraId="61526F07" w14:textId="1076ED09" w:rsidR="00B8339E" w:rsidRPr="00AD3838" w:rsidRDefault="00B8339E" w:rsidP="00AD3838">
      <w:pPr>
        <w:ind w:left="-284" w:right="-347"/>
        <w:rPr>
          <w:sz w:val="32"/>
          <w:szCs w:val="32"/>
        </w:rPr>
      </w:pPr>
      <w:r w:rsidRPr="005F40FA">
        <w:t xml:space="preserve"> </w:t>
      </w:r>
      <w:r w:rsidR="00472AC6">
        <w:t xml:space="preserve">                               </w:t>
      </w:r>
    </w:p>
    <w:p w14:paraId="327A59FA" w14:textId="740BC12D" w:rsidR="00B8339E" w:rsidRPr="00AD3838" w:rsidRDefault="00B8339E" w:rsidP="006F4B5D">
      <w:pPr>
        <w:ind w:left="-284" w:right="-347"/>
        <w:jc w:val="center"/>
        <w:rPr>
          <w:sz w:val="32"/>
          <w:szCs w:val="32"/>
        </w:rPr>
      </w:pPr>
      <w:r w:rsidRPr="00AD3838">
        <w:rPr>
          <w:sz w:val="32"/>
          <w:szCs w:val="32"/>
        </w:rPr>
        <w:t>KONFERENCJA NAUKOWA</w:t>
      </w:r>
    </w:p>
    <w:p w14:paraId="1ADA9E05" w14:textId="77777777" w:rsidR="00B8339E" w:rsidRPr="00AD3838" w:rsidRDefault="00B8339E" w:rsidP="006F4B5D">
      <w:pPr>
        <w:ind w:left="-284" w:right="-347"/>
        <w:jc w:val="center"/>
        <w:rPr>
          <w:sz w:val="32"/>
          <w:szCs w:val="32"/>
        </w:rPr>
      </w:pPr>
      <w:r w:rsidRPr="00AD3838">
        <w:rPr>
          <w:sz w:val="32"/>
          <w:szCs w:val="32"/>
        </w:rPr>
        <w:t xml:space="preserve">WYDZIAŁU WOJSKOWEGO AKADEMII SZTUKI WOJENNEJ </w:t>
      </w:r>
    </w:p>
    <w:p w14:paraId="4FECE342" w14:textId="77777777" w:rsidR="00B8339E" w:rsidRPr="00AD3838" w:rsidRDefault="00B8339E" w:rsidP="006F4B5D">
      <w:pPr>
        <w:ind w:left="-284" w:right="-347"/>
        <w:jc w:val="center"/>
        <w:rPr>
          <w:sz w:val="32"/>
          <w:szCs w:val="32"/>
        </w:rPr>
      </w:pPr>
      <w:r w:rsidRPr="00AD3838">
        <w:rPr>
          <w:sz w:val="32"/>
          <w:szCs w:val="32"/>
        </w:rPr>
        <w:t xml:space="preserve">ORAZ </w:t>
      </w:r>
    </w:p>
    <w:p w14:paraId="4DD732B8" w14:textId="77777777" w:rsidR="00B8339E" w:rsidRPr="00AD3838" w:rsidRDefault="00B8339E" w:rsidP="006F4B5D">
      <w:pPr>
        <w:ind w:left="-284" w:right="-347"/>
        <w:jc w:val="center"/>
        <w:rPr>
          <w:sz w:val="32"/>
          <w:szCs w:val="32"/>
        </w:rPr>
      </w:pPr>
      <w:r w:rsidRPr="00AD3838">
        <w:rPr>
          <w:sz w:val="32"/>
          <w:szCs w:val="32"/>
        </w:rPr>
        <w:t>TOWARZYSTWA NAUKOWEGO AUSTRAL</w:t>
      </w:r>
      <w:r w:rsidR="008A3E59" w:rsidRPr="00AD3838">
        <w:rPr>
          <w:sz w:val="32"/>
          <w:szCs w:val="32"/>
        </w:rPr>
        <w:t>II, NOWEJ ZELANDII I OCEANII (A</w:t>
      </w:r>
      <w:r w:rsidRPr="00AD3838">
        <w:rPr>
          <w:sz w:val="32"/>
          <w:szCs w:val="32"/>
        </w:rPr>
        <w:t>N</w:t>
      </w:r>
      <w:r w:rsidR="008A3E59" w:rsidRPr="00AD3838">
        <w:rPr>
          <w:sz w:val="32"/>
          <w:szCs w:val="32"/>
        </w:rPr>
        <w:t>Z</w:t>
      </w:r>
      <w:r w:rsidRPr="00AD3838">
        <w:rPr>
          <w:sz w:val="32"/>
          <w:szCs w:val="32"/>
        </w:rPr>
        <w:t>ORA)</w:t>
      </w:r>
    </w:p>
    <w:p w14:paraId="53C18B38" w14:textId="77777777" w:rsidR="008A3E59" w:rsidRPr="005F40FA" w:rsidRDefault="008A3E59" w:rsidP="006F4B5D">
      <w:pPr>
        <w:ind w:left="-284" w:right="-347"/>
        <w:jc w:val="center"/>
        <w:rPr>
          <w:sz w:val="28"/>
          <w:szCs w:val="28"/>
        </w:rPr>
      </w:pPr>
    </w:p>
    <w:p w14:paraId="4306BD08" w14:textId="77777777" w:rsidR="00B8339E" w:rsidRPr="005F40FA" w:rsidRDefault="00B8339E" w:rsidP="006F4B5D">
      <w:pPr>
        <w:ind w:left="-284" w:right="-347"/>
        <w:jc w:val="center"/>
        <w:rPr>
          <w:sz w:val="32"/>
          <w:szCs w:val="32"/>
        </w:rPr>
      </w:pPr>
      <w:r w:rsidRPr="005F40FA">
        <w:rPr>
          <w:sz w:val="32"/>
          <w:szCs w:val="32"/>
        </w:rPr>
        <w:t xml:space="preserve">“Bezpieczeństwo na Pacyfiku: </w:t>
      </w:r>
    </w:p>
    <w:p w14:paraId="748EC600" w14:textId="77777777" w:rsidR="00B8339E" w:rsidRPr="005F40FA" w:rsidRDefault="00B8339E" w:rsidP="006F4B5D">
      <w:pPr>
        <w:ind w:left="-284" w:right="-347"/>
        <w:jc w:val="center"/>
        <w:rPr>
          <w:sz w:val="32"/>
          <w:szCs w:val="32"/>
        </w:rPr>
      </w:pPr>
      <w:r w:rsidRPr="005F40FA">
        <w:rPr>
          <w:sz w:val="32"/>
          <w:szCs w:val="32"/>
        </w:rPr>
        <w:t>aspekty militarne, prawne, ekonomiczne, społeczne, klimatyczne”</w:t>
      </w:r>
    </w:p>
    <w:p w14:paraId="244EF5FF" w14:textId="77777777" w:rsidR="00B8339E" w:rsidRPr="005F40FA" w:rsidRDefault="00B8339E" w:rsidP="006F4B5D">
      <w:pPr>
        <w:ind w:left="-284" w:right="-347"/>
        <w:jc w:val="center"/>
        <w:rPr>
          <w:sz w:val="32"/>
          <w:szCs w:val="32"/>
        </w:rPr>
      </w:pPr>
      <w:r w:rsidRPr="005F40FA">
        <w:rPr>
          <w:sz w:val="32"/>
          <w:szCs w:val="32"/>
        </w:rPr>
        <w:t>14 grudnia 2018r.</w:t>
      </w:r>
    </w:p>
    <w:p w14:paraId="247BBF92" w14:textId="475C8AFE" w:rsidR="005F40FA" w:rsidRPr="005F40FA" w:rsidRDefault="008502FE" w:rsidP="006F4B5D">
      <w:pPr>
        <w:ind w:left="-284" w:right="-347"/>
        <w:jc w:val="center"/>
        <w:rPr>
          <w:sz w:val="32"/>
          <w:szCs w:val="32"/>
        </w:rPr>
      </w:pPr>
      <w:r>
        <w:rPr>
          <w:sz w:val="32"/>
          <w:szCs w:val="32"/>
        </w:rPr>
        <w:t>Klub</w:t>
      </w:r>
      <w:r w:rsidR="005F40FA" w:rsidRPr="005F40FA">
        <w:rPr>
          <w:sz w:val="32"/>
          <w:szCs w:val="32"/>
        </w:rPr>
        <w:t xml:space="preserve"> Akademii Sztuki Wojennej</w:t>
      </w:r>
      <w:r>
        <w:rPr>
          <w:sz w:val="32"/>
          <w:szCs w:val="32"/>
        </w:rPr>
        <w:t>, s.211</w:t>
      </w:r>
    </w:p>
    <w:p w14:paraId="2713DC34" w14:textId="3A710839" w:rsidR="00B8339E" w:rsidRDefault="005F40FA" w:rsidP="006F4B5D">
      <w:pPr>
        <w:ind w:left="-284" w:right="-347"/>
        <w:jc w:val="center"/>
        <w:rPr>
          <w:sz w:val="32"/>
          <w:szCs w:val="32"/>
        </w:rPr>
      </w:pPr>
      <w:r w:rsidRPr="005F40FA">
        <w:rPr>
          <w:sz w:val="32"/>
          <w:szCs w:val="32"/>
        </w:rPr>
        <w:t xml:space="preserve"> </w:t>
      </w:r>
      <w:r w:rsidR="00B8339E" w:rsidRPr="005F40FA">
        <w:rPr>
          <w:sz w:val="32"/>
          <w:szCs w:val="32"/>
        </w:rPr>
        <w:t xml:space="preserve">ul. </w:t>
      </w:r>
      <w:r w:rsidRPr="005F40FA">
        <w:rPr>
          <w:sz w:val="32"/>
          <w:szCs w:val="32"/>
        </w:rPr>
        <w:t>Czerwonych Beretów 56</w:t>
      </w:r>
      <w:r w:rsidR="00B8339E" w:rsidRPr="005F40FA">
        <w:rPr>
          <w:sz w:val="32"/>
          <w:szCs w:val="32"/>
        </w:rPr>
        <w:t>, Warszawa</w:t>
      </w:r>
    </w:p>
    <w:p w14:paraId="68964468" w14:textId="77777777" w:rsidR="005F40FA" w:rsidRDefault="005F40FA" w:rsidP="006F4B5D">
      <w:pPr>
        <w:ind w:left="-284" w:right="-347"/>
        <w:jc w:val="center"/>
        <w:rPr>
          <w:sz w:val="32"/>
          <w:szCs w:val="32"/>
        </w:rPr>
      </w:pPr>
    </w:p>
    <w:p w14:paraId="67CB37B3" w14:textId="54EA1C1F" w:rsidR="005F40FA" w:rsidRDefault="005F40FA" w:rsidP="006F4B5D">
      <w:pPr>
        <w:ind w:left="-284" w:right="-347"/>
        <w:rPr>
          <w:sz w:val="28"/>
          <w:szCs w:val="28"/>
        </w:rPr>
      </w:pPr>
      <w:r>
        <w:rPr>
          <w:sz w:val="28"/>
          <w:szCs w:val="28"/>
        </w:rPr>
        <w:t xml:space="preserve">Call for </w:t>
      </w:r>
      <w:proofErr w:type="spellStart"/>
      <w:r>
        <w:rPr>
          <w:sz w:val="28"/>
          <w:szCs w:val="28"/>
        </w:rPr>
        <w:t>Papers</w:t>
      </w:r>
      <w:proofErr w:type="spellEnd"/>
      <w:r>
        <w:rPr>
          <w:sz w:val="28"/>
          <w:szCs w:val="28"/>
        </w:rPr>
        <w:t>: 30 listopada 2018r.</w:t>
      </w:r>
    </w:p>
    <w:p w14:paraId="1F736AAF" w14:textId="77777777" w:rsidR="001F4FFB" w:rsidRDefault="001F4FFB" w:rsidP="006F4B5D">
      <w:pPr>
        <w:ind w:left="-284" w:right="-347"/>
        <w:rPr>
          <w:sz w:val="28"/>
          <w:szCs w:val="28"/>
        </w:rPr>
      </w:pPr>
    </w:p>
    <w:p w14:paraId="285F9310" w14:textId="0520EAAA" w:rsidR="001F4FFB" w:rsidRDefault="001F4FFB" w:rsidP="006F4B5D">
      <w:pPr>
        <w:spacing w:line="360" w:lineRule="auto"/>
        <w:ind w:left="-284" w:right="-347"/>
        <w:rPr>
          <w:sz w:val="28"/>
          <w:szCs w:val="28"/>
        </w:rPr>
      </w:pPr>
      <w:r>
        <w:rPr>
          <w:sz w:val="28"/>
          <w:szCs w:val="28"/>
        </w:rPr>
        <w:t xml:space="preserve">Propozycje tematów wystąpień </w:t>
      </w:r>
      <w:r w:rsidR="00DC3DF8">
        <w:rPr>
          <w:sz w:val="28"/>
          <w:szCs w:val="28"/>
        </w:rPr>
        <w:t xml:space="preserve">wraz z abstraktem nieprzekraczającym 200 słów </w:t>
      </w:r>
      <w:r>
        <w:rPr>
          <w:sz w:val="28"/>
          <w:szCs w:val="28"/>
        </w:rPr>
        <w:t>prosimy przesyłać na adres mailowy:</w:t>
      </w:r>
    </w:p>
    <w:p w14:paraId="6CEC913D" w14:textId="1FE9B7F6" w:rsidR="001F4FFB" w:rsidRPr="001F4FFB" w:rsidRDefault="001F4FFB" w:rsidP="006F4B5D">
      <w:pPr>
        <w:spacing w:line="360" w:lineRule="auto"/>
        <w:ind w:left="-284" w:right="-347"/>
        <w:rPr>
          <w:b/>
          <w:sz w:val="28"/>
          <w:szCs w:val="28"/>
        </w:rPr>
      </w:pPr>
      <w:r w:rsidRPr="001F4FFB">
        <w:rPr>
          <w:b/>
          <w:sz w:val="28"/>
          <w:szCs w:val="28"/>
        </w:rPr>
        <w:t xml:space="preserve">j.siekiera@akademia.mil.pl </w:t>
      </w:r>
    </w:p>
    <w:p w14:paraId="7B35AE9F" w14:textId="0FC67B22" w:rsidR="001F4FFB" w:rsidRDefault="001F4FFB" w:rsidP="006F4B5D">
      <w:pPr>
        <w:spacing w:line="360" w:lineRule="auto"/>
        <w:ind w:left="-284" w:right="-347"/>
        <w:rPr>
          <w:sz w:val="28"/>
          <w:szCs w:val="28"/>
        </w:rPr>
      </w:pPr>
      <w:r>
        <w:rPr>
          <w:sz w:val="28"/>
          <w:szCs w:val="28"/>
        </w:rPr>
        <w:t xml:space="preserve">Po zaakceptowaniu Państwa referatu oczekujemy na </w:t>
      </w:r>
      <w:r w:rsidR="00DC3DF8">
        <w:rPr>
          <w:sz w:val="28"/>
          <w:szCs w:val="28"/>
        </w:rPr>
        <w:t xml:space="preserve">niezwłoczne </w:t>
      </w:r>
      <w:r>
        <w:rPr>
          <w:sz w:val="28"/>
          <w:szCs w:val="28"/>
        </w:rPr>
        <w:t>dokonanie opłaty konferencyjnej.</w:t>
      </w:r>
    </w:p>
    <w:p w14:paraId="7BBF81BA" w14:textId="77777777" w:rsidR="00B8339E" w:rsidRPr="005F40FA" w:rsidRDefault="00B8339E" w:rsidP="006F4B5D">
      <w:pPr>
        <w:spacing w:line="360" w:lineRule="auto"/>
        <w:ind w:left="-284" w:right="-347"/>
        <w:rPr>
          <w:sz w:val="28"/>
          <w:szCs w:val="28"/>
        </w:rPr>
      </w:pPr>
    </w:p>
    <w:p w14:paraId="7CE0B0C8" w14:textId="77777777" w:rsidR="00B8339E" w:rsidRPr="005F40FA" w:rsidRDefault="00B8339E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Tytuł naukowy:</w:t>
      </w:r>
    </w:p>
    <w:p w14:paraId="52EADE5E" w14:textId="77777777" w:rsidR="00B8339E" w:rsidRPr="005F40FA" w:rsidRDefault="00B8339E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Imię i nazwisko:</w:t>
      </w:r>
    </w:p>
    <w:p w14:paraId="1761A3C7" w14:textId="77777777" w:rsidR="00B8339E" w:rsidRPr="005F40FA" w:rsidRDefault="00B8339E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Afiliacja (uczelnia oraz jednostka organizacyjna):</w:t>
      </w:r>
    </w:p>
    <w:p w14:paraId="17D4C4CA" w14:textId="77777777" w:rsidR="00B8339E" w:rsidRDefault="00B8339E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Temat przemówienia:</w:t>
      </w:r>
    </w:p>
    <w:p w14:paraId="1D558AA7" w14:textId="77777777" w:rsidR="006F4B5D" w:rsidRPr="005F40FA" w:rsidRDefault="006F4B5D" w:rsidP="006F4B5D">
      <w:pPr>
        <w:spacing w:line="360" w:lineRule="auto"/>
        <w:ind w:left="-284" w:right="-347"/>
        <w:rPr>
          <w:sz w:val="28"/>
          <w:szCs w:val="28"/>
        </w:rPr>
      </w:pPr>
    </w:p>
    <w:p w14:paraId="78AF4F33" w14:textId="402513D4" w:rsidR="001F4FFB" w:rsidRDefault="001F4FFB" w:rsidP="006F4B5D">
      <w:pPr>
        <w:spacing w:line="360" w:lineRule="auto"/>
        <w:ind w:left="-284" w:right="-34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Wydział Wojskowy</w:t>
      </w:r>
      <w:r w:rsidRPr="005F40FA">
        <w:rPr>
          <w:sz w:val="28"/>
          <w:szCs w:val="28"/>
        </w:rPr>
        <w:t xml:space="preserve"> Akademii Sztuki Wojennej </w:t>
      </w:r>
      <w:r>
        <w:rPr>
          <w:sz w:val="28"/>
          <w:szCs w:val="28"/>
        </w:rPr>
        <w:t>w</w:t>
      </w:r>
      <w:r w:rsidRPr="005F40FA">
        <w:rPr>
          <w:sz w:val="28"/>
          <w:szCs w:val="28"/>
        </w:rPr>
        <w:t xml:space="preserve">raz </w:t>
      </w:r>
      <w:r>
        <w:rPr>
          <w:sz w:val="28"/>
          <w:szCs w:val="28"/>
        </w:rPr>
        <w:t>z Towarzystwem</w:t>
      </w:r>
      <w:r w:rsidRPr="005F40FA">
        <w:rPr>
          <w:sz w:val="28"/>
          <w:szCs w:val="28"/>
        </w:rPr>
        <w:t xml:space="preserve"> Naukow</w:t>
      </w:r>
      <w:r>
        <w:rPr>
          <w:sz w:val="28"/>
          <w:szCs w:val="28"/>
        </w:rPr>
        <w:t>ym Australii, Nowej Zelandii i</w:t>
      </w:r>
      <w:r w:rsidRPr="005F40FA">
        <w:rPr>
          <w:sz w:val="28"/>
          <w:szCs w:val="28"/>
        </w:rPr>
        <w:t xml:space="preserve"> Oceanii (</w:t>
      </w:r>
      <w:r>
        <w:rPr>
          <w:sz w:val="28"/>
          <w:szCs w:val="28"/>
        </w:rPr>
        <w:t>ANZORA</w:t>
      </w:r>
      <w:r w:rsidRPr="005F40FA">
        <w:rPr>
          <w:sz w:val="28"/>
          <w:szCs w:val="28"/>
        </w:rPr>
        <w:t>)</w:t>
      </w:r>
      <w:r>
        <w:rPr>
          <w:sz w:val="28"/>
          <w:szCs w:val="28"/>
        </w:rPr>
        <w:t xml:space="preserve"> mają zaszczyt zaprosić </w:t>
      </w:r>
      <w:r w:rsidR="00DC3DF8">
        <w:rPr>
          <w:sz w:val="28"/>
          <w:szCs w:val="28"/>
        </w:rPr>
        <w:t xml:space="preserve">Państwa </w:t>
      </w:r>
      <w:r w:rsidR="00064EBB">
        <w:rPr>
          <w:sz w:val="28"/>
          <w:szCs w:val="28"/>
        </w:rPr>
        <w:t>na 10. już</w:t>
      </w:r>
      <w:r>
        <w:rPr>
          <w:sz w:val="28"/>
          <w:szCs w:val="28"/>
        </w:rPr>
        <w:t xml:space="preserve"> Ogólnopolską Konferencję Naukową dotyczącą tematyki badań obszaru Pacyfiku. Tegoroczna edycja powstaje we współudziale Akademii Sztuki Wojennej, która ugości uczestników spotkania. </w:t>
      </w:r>
      <w:r w:rsidR="00461237">
        <w:rPr>
          <w:sz w:val="28"/>
          <w:szCs w:val="28"/>
        </w:rPr>
        <w:t>Tematem Konferencji jest bezp</w:t>
      </w:r>
      <w:r w:rsidR="00DC3DF8">
        <w:rPr>
          <w:sz w:val="28"/>
          <w:szCs w:val="28"/>
        </w:rPr>
        <w:t>ieczeństwo na Oceanie Spokojnym</w:t>
      </w:r>
      <w:r w:rsidR="00461237">
        <w:rPr>
          <w:sz w:val="28"/>
          <w:szCs w:val="28"/>
        </w:rPr>
        <w:t xml:space="preserve"> w jego kluczowych aspektach: militarnym, prawnym, ekonomicznym, społecznym oraz klimatycznym. Multidyscyplinarność konferencji ANZORA wynika ze złożoności relacji panujących na największym na świecie basenie oceanicznym oraz ich kluczowej istoty dla kształtowania globalnego pokoju i zależności ekonomiczno-politycznych.</w:t>
      </w:r>
      <w:r w:rsidR="00064EBB">
        <w:rPr>
          <w:sz w:val="28"/>
          <w:szCs w:val="28"/>
        </w:rPr>
        <w:t xml:space="preserve"> XXI w. nazwany został w literaturze naukowej wiekie</w:t>
      </w:r>
      <w:r w:rsidR="00251674">
        <w:rPr>
          <w:sz w:val="28"/>
          <w:szCs w:val="28"/>
        </w:rPr>
        <w:t>m Pacyfiku. Stąd zależy nam na roz</w:t>
      </w:r>
      <w:r w:rsidR="00064EBB">
        <w:rPr>
          <w:sz w:val="28"/>
          <w:szCs w:val="28"/>
        </w:rPr>
        <w:t>powszechnieniu badań polskich naukowców zajmujących się tym regionem, a także integracji środowisk akademickich</w:t>
      </w:r>
      <w:r w:rsidR="00251674">
        <w:rPr>
          <w:sz w:val="28"/>
          <w:szCs w:val="28"/>
        </w:rPr>
        <w:t>.</w:t>
      </w:r>
      <w:r w:rsidR="00064EBB">
        <w:rPr>
          <w:sz w:val="28"/>
          <w:szCs w:val="28"/>
        </w:rPr>
        <w:t xml:space="preserve"> </w:t>
      </w:r>
    </w:p>
    <w:p w14:paraId="7E25515D" w14:textId="77777777" w:rsidR="001F4FFB" w:rsidRDefault="001F4FFB" w:rsidP="006F4B5D">
      <w:pPr>
        <w:spacing w:line="360" w:lineRule="auto"/>
        <w:ind w:left="-284" w:right="-347"/>
        <w:rPr>
          <w:sz w:val="28"/>
          <w:szCs w:val="28"/>
        </w:rPr>
      </w:pPr>
    </w:p>
    <w:p w14:paraId="62A376D9" w14:textId="4D8A294A" w:rsidR="00B8339E" w:rsidRPr="005F40FA" w:rsidRDefault="008A3E59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 xml:space="preserve">Opłatę </w:t>
      </w:r>
      <w:r w:rsidR="005F40FA" w:rsidRPr="005F40FA">
        <w:rPr>
          <w:sz w:val="28"/>
          <w:szCs w:val="28"/>
        </w:rPr>
        <w:t>konferencyjną</w:t>
      </w:r>
      <w:r w:rsidRPr="005F40FA">
        <w:rPr>
          <w:sz w:val="28"/>
          <w:szCs w:val="28"/>
        </w:rPr>
        <w:t xml:space="preserve"> w kwocie 100 PLN prosimy o przesłanie:</w:t>
      </w:r>
    </w:p>
    <w:p w14:paraId="34135925" w14:textId="77777777" w:rsidR="008A3E59" w:rsidRPr="005F40FA" w:rsidRDefault="008A3E59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 xml:space="preserve">Konto bankowe Akademii Sztuki Wojennej </w:t>
      </w:r>
    </w:p>
    <w:p w14:paraId="654FB303" w14:textId="77777777" w:rsidR="008A3E59" w:rsidRPr="005F40FA" w:rsidRDefault="008A3E59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Bank Pekao S.A. X O/Warszawa</w:t>
      </w:r>
    </w:p>
    <w:p w14:paraId="3D935A60" w14:textId="13642C0D" w:rsidR="008A3E59" w:rsidRPr="005F40FA" w:rsidRDefault="008A3E59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71 1240 6074 1111 0010 4302 4446</w:t>
      </w:r>
    </w:p>
    <w:p w14:paraId="58FED802" w14:textId="77777777" w:rsidR="00B8339E" w:rsidRPr="005F40FA" w:rsidRDefault="008A3E59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Z dopiskiem: tytuł konferencji, imię i nazwisko uczestnika</w:t>
      </w:r>
    </w:p>
    <w:p w14:paraId="5B101690" w14:textId="133E694F" w:rsidR="006F4B5D" w:rsidRDefault="008A3E59" w:rsidP="006F4B5D">
      <w:pPr>
        <w:spacing w:line="360" w:lineRule="auto"/>
        <w:ind w:left="-284" w:right="-347"/>
        <w:rPr>
          <w:sz w:val="28"/>
          <w:szCs w:val="28"/>
        </w:rPr>
      </w:pPr>
      <w:r w:rsidRPr="005F40FA">
        <w:rPr>
          <w:sz w:val="28"/>
          <w:szCs w:val="28"/>
        </w:rPr>
        <w:t>(dla przykładu: Bezpieczeństwo na Pacyfiku, Jan Kowalski)</w:t>
      </w:r>
    </w:p>
    <w:p w14:paraId="5C5AAAC1" w14:textId="77777777" w:rsidR="006F4B5D" w:rsidRDefault="006F4B5D" w:rsidP="006F4B5D">
      <w:pPr>
        <w:spacing w:line="360" w:lineRule="auto"/>
        <w:ind w:left="-284" w:right="-347"/>
        <w:rPr>
          <w:sz w:val="28"/>
          <w:szCs w:val="28"/>
        </w:rPr>
      </w:pPr>
    </w:p>
    <w:p w14:paraId="68114738" w14:textId="28BFA455" w:rsidR="00A17BCE" w:rsidRDefault="00A17BCE" w:rsidP="006F4B5D">
      <w:pPr>
        <w:spacing w:line="360" w:lineRule="auto"/>
        <w:ind w:left="-284" w:right="-347"/>
        <w:rPr>
          <w:sz w:val="28"/>
          <w:szCs w:val="28"/>
        </w:rPr>
      </w:pPr>
      <w:r>
        <w:rPr>
          <w:sz w:val="28"/>
          <w:szCs w:val="28"/>
        </w:rPr>
        <w:t>W ramach konferencji będzie mia</w:t>
      </w:r>
      <w:r w:rsidR="006F4B5D">
        <w:rPr>
          <w:sz w:val="28"/>
          <w:szCs w:val="28"/>
        </w:rPr>
        <w:t>ł miejsce obiad dla prelegentów oraz</w:t>
      </w:r>
      <w:r>
        <w:rPr>
          <w:sz w:val="28"/>
          <w:szCs w:val="28"/>
        </w:rPr>
        <w:t xml:space="preserve"> przerwy kawowe dla uczestników konferencji</w:t>
      </w:r>
      <w:r w:rsidR="006F4B5D">
        <w:rPr>
          <w:sz w:val="28"/>
          <w:szCs w:val="28"/>
        </w:rPr>
        <w:t>. Planowane jest także wydanie publikacji</w:t>
      </w:r>
      <w:r>
        <w:rPr>
          <w:sz w:val="28"/>
          <w:szCs w:val="28"/>
        </w:rPr>
        <w:t xml:space="preserve"> </w:t>
      </w:r>
      <w:r w:rsidR="006F4B5D">
        <w:rPr>
          <w:sz w:val="28"/>
          <w:szCs w:val="28"/>
        </w:rPr>
        <w:t>pokonferencyjnej w ramach specjalnej edycji zeszytów naukowych Wydziału Wojskowego Akademii Sztuki Wojennej.</w:t>
      </w:r>
    </w:p>
    <w:p w14:paraId="485ED2B9" w14:textId="77777777" w:rsidR="005F40FA" w:rsidRDefault="005F40FA" w:rsidP="006F4B5D">
      <w:pPr>
        <w:spacing w:line="360" w:lineRule="auto"/>
        <w:ind w:left="-284" w:right="-347"/>
        <w:rPr>
          <w:sz w:val="28"/>
          <w:szCs w:val="28"/>
        </w:rPr>
      </w:pPr>
    </w:p>
    <w:p w14:paraId="78C6F10C" w14:textId="0BF71D24" w:rsidR="005F40FA" w:rsidRPr="005F40FA" w:rsidRDefault="00DC3DF8" w:rsidP="006F4B5D">
      <w:pPr>
        <w:spacing w:line="360" w:lineRule="auto"/>
        <w:ind w:left="-284" w:right="-347"/>
        <w:rPr>
          <w:sz w:val="28"/>
          <w:szCs w:val="28"/>
        </w:rPr>
      </w:pPr>
      <w:r>
        <w:rPr>
          <w:sz w:val="28"/>
          <w:szCs w:val="28"/>
        </w:rPr>
        <w:t>Na</w:t>
      </w:r>
      <w:r w:rsidR="00064EBB">
        <w:rPr>
          <w:sz w:val="28"/>
          <w:szCs w:val="28"/>
        </w:rPr>
        <w:t xml:space="preserve"> Państwa pytania</w:t>
      </w:r>
      <w:r>
        <w:rPr>
          <w:sz w:val="28"/>
          <w:szCs w:val="28"/>
        </w:rPr>
        <w:t xml:space="preserve"> odpowie dr Joanna</w:t>
      </w:r>
      <w:r w:rsidR="00461237">
        <w:rPr>
          <w:sz w:val="28"/>
          <w:szCs w:val="28"/>
        </w:rPr>
        <w:t xml:space="preserve"> Siekiera z Wydziału Wojskoweg</w:t>
      </w:r>
      <w:r>
        <w:rPr>
          <w:sz w:val="28"/>
          <w:szCs w:val="28"/>
        </w:rPr>
        <w:t>o Akademii Sztuki Wojennej, członek</w:t>
      </w:r>
      <w:r w:rsidR="00461237">
        <w:rPr>
          <w:sz w:val="28"/>
          <w:szCs w:val="28"/>
        </w:rPr>
        <w:t xml:space="preserve"> ANZORA: </w:t>
      </w:r>
      <w:r w:rsidR="00461237" w:rsidRPr="00461237">
        <w:rPr>
          <w:b/>
          <w:sz w:val="28"/>
          <w:szCs w:val="28"/>
        </w:rPr>
        <w:t>j.siekiera@akademia.mil.pl</w:t>
      </w:r>
    </w:p>
    <w:sectPr w:rsidR="005F40FA" w:rsidRPr="005F40FA" w:rsidSect="00DC3DF8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E"/>
    <w:rsid w:val="00064EBB"/>
    <w:rsid w:val="001F4FFB"/>
    <w:rsid w:val="00251674"/>
    <w:rsid w:val="00461237"/>
    <w:rsid w:val="00472AC6"/>
    <w:rsid w:val="0057105A"/>
    <w:rsid w:val="005A2CDD"/>
    <w:rsid w:val="005F40FA"/>
    <w:rsid w:val="006F4B5D"/>
    <w:rsid w:val="008502FE"/>
    <w:rsid w:val="008A3E59"/>
    <w:rsid w:val="00926C71"/>
    <w:rsid w:val="00A17BCE"/>
    <w:rsid w:val="00A3217F"/>
    <w:rsid w:val="00AD3838"/>
    <w:rsid w:val="00B81661"/>
    <w:rsid w:val="00B8339E"/>
    <w:rsid w:val="00DC3DF8"/>
    <w:rsid w:val="00E16B9E"/>
    <w:rsid w:val="00E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768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9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9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2025</Characters>
  <Application>Microsoft Macintosh Word</Application>
  <DocSecurity>0</DocSecurity>
  <Lines>16</Lines>
  <Paragraphs>4</Paragraphs>
  <ScaleCrop>false</ScaleCrop>
  <Company>Victoria Univeristy of Wellington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Siekiera</dc:creator>
  <cp:keywords/>
  <dc:description/>
  <cp:lastModifiedBy>Joanna Siekiera</cp:lastModifiedBy>
  <cp:revision>6</cp:revision>
  <cp:lastPrinted>2018-10-30T12:51:00Z</cp:lastPrinted>
  <dcterms:created xsi:type="dcterms:W3CDTF">2018-10-30T12:51:00Z</dcterms:created>
  <dcterms:modified xsi:type="dcterms:W3CDTF">2018-11-02T13:00:00Z</dcterms:modified>
</cp:coreProperties>
</file>